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519 от 23 июля 2019 г.</w:t>
      </w:r>
    </w:p>
    <w:p>
      <w:pPr>
        <w:pStyle w:val="Heading2"/>
        <w:rPr/>
      </w:pPr>
      <w:r>
        <w:rPr/>
        <w:t>Об утверждении плана мероприятий («дорожной карты») по развитию в субъектах Российской Федерации стационарозамещающих технологий социального обслуживания граждан, страдающих психическими расстройствами, на 2019 – 2024 годы</w:t>
      </w:r>
    </w:p>
    <w:p>
      <w:pPr>
        <w:pStyle w:val="TextBody"/>
        <w:rPr/>
      </w:pPr>
      <w:r>
        <w:rPr/>
        <w:t>В целях совершенствования социального обслуживания граждан, страдающих психическими расстройствами,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план мероприятий («дорожную карту») по развитию в субъектах Российской Федерации стационарозамещающих технологий социального обслуживания граждан, страдающих психическими расстройствами, на </w:t>
        <w:br/>
        <w:t xml:space="preserve">2019 – 2024 годы (далее – план мероприятий)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органам государственной власти субъектов Российской Федерации в сфере социального обслуживания граждан: </w:t>
      </w:r>
    </w:p>
    <w:p>
      <w:pPr>
        <w:pStyle w:val="TextBody"/>
        <w:rPr/>
      </w:pPr>
      <w:r>
        <w:rPr/>
        <w:t xml:space="preserve">а) разработать и утвердить в соответствии с планом мероприятий планы мероприятий («дорожные карты») по развитию в соответствующем субъекте Российской Федерации стационарозамещающих технологий социального обслуживания граждан, страдающих психическими расстройствами, на </w:t>
        <w:br/>
        <w:t xml:space="preserve">2019 – 2024 годы (далее – региональные планы мероприятий), указав в разделе </w:t>
        <w:br/>
        <w:t>II «План мероприятий» регионального плана мероприятий ответственным исполнителем мероприятий орган государственной власти субъекта Российской Федерации, ответственный за их выполнение;</w:t>
      </w:r>
    </w:p>
    <w:p>
      <w:pPr>
        <w:pStyle w:val="TextBody"/>
        <w:rPr/>
      </w:pPr>
      <w:r>
        <w:rPr/>
        <w:t>б) обеспечить представление ежегодно, не позднее 25-го числа месяца, следующего за отчетным годом, в Департамент демографической политики и социальной защиты населения Минтруда России отчета о ходе выполнения региональных планов мероприятий.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демографической политики и социальной защиты населения (М.К. Антонова) осуществлять мониторинг подготовки и реализации региональных планов мероприятий.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оставляю за собой.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